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A1" w:rsidRDefault="00155BA1" w:rsidP="00155BA1">
      <w:pPr>
        <w:pStyle w:val="EnvelopeReturn"/>
        <w:numPr>
          <w:ilvl w:val="0"/>
          <w:numId w:val="2"/>
        </w:numPr>
        <w:tabs>
          <w:tab w:val="left" w:pos="720"/>
        </w:tabs>
        <w:rPr>
          <w:sz w:val="20"/>
        </w:rPr>
      </w:pPr>
      <w:r>
        <w:rPr>
          <w:b/>
          <w:sz w:val="20"/>
        </w:rPr>
        <w:t>WEAPONS</w:t>
      </w:r>
    </w:p>
    <w:p w:rsidR="00155BA1" w:rsidRDefault="00155BA1" w:rsidP="00155BA1">
      <w:pPr>
        <w:pStyle w:val="EnvelopeReturn"/>
        <w:tabs>
          <w:tab w:val="left" w:pos="1620"/>
        </w:tabs>
        <w:rPr>
          <w:sz w:val="20"/>
        </w:rPr>
      </w:pPr>
    </w:p>
    <w:p w:rsidR="00155BA1" w:rsidRPr="005706B7" w:rsidRDefault="00155BA1" w:rsidP="00155BA1">
      <w:pPr>
        <w:pStyle w:val="EnvelopeReturn"/>
        <w:numPr>
          <w:ilvl w:val="1"/>
          <w:numId w:val="1"/>
        </w:numPr>
        <w:tabs>
          <w:tab w:val="left" w:pos="1620"/>
        </w:tabs>
        <w:rPr>
          <w:sz w:val="20"/>
        </w:rPr>
      </w:pPr>
      <w:r w:rsidRPr="005706B7">
        <w:rPr>
          <w:sz w:val="20"/>
        </w:rPr>
        <w:t xml:space="preserve">No person shall carry, use or possess </w:t>
      </w:r>
      <w:r>
        <w:rPr>
          <w:sz w:val="20"/>
        </w:rPr>
        <w:t xml:space="preserve">firearms – concealed or unconcealed - </w:t>
      </w:r>
      <w:r w:rsidRPr="005706B7">
        <w:rPr>
          <w:sz w:val="20"/>
        </w:rPr>
        <w:t>of any description</w:t>
      </w:r>
      <w:r>
        <w:rPr>
          <w:sz w:val="20"/>
        </w:rPr>
        <w:t xml:space="preserve"> including</w:t>
      </w:r>
      <w:r w:rsidRPr="005706B7">
        <w:rPr>
          <w:sz w:val="20"/>
        </w:rPr>
        <w:t xml:space="preserve"> air rifles, pistols, spring guns, bows and arrows, sling shots, boomerangs, paintball guns, super soakers or any other form of weapon potentially dangerous to wildlife or human safety on or in park areas or property, except in accordance with the rules and regulations as a participant in a program sponsored by the CCPR Department</w:t>
      </w:r>
      <w:r>
        <w:rPr>
          <w:sz w:val="20"/>
        </w:rPr>
        <w:t>,</w:t>
      </w:r>
      <w:r w:rsidRPr="005706B7">
        <w:rPr>
          <w:sz w:val="20"/>
        </w:rPr>
        <w:t xml:space="preserve"> or as a law enforcement officer.</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0AC"/>
    <w:multiLevelType w:val="multilevel"/>
    <w:tmpl w:val="A5B6A3F8"/>
    <w:lvl w:ilvl="0">
      <w:start w:val="13"/>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1"/>
    <w:rsid w:val="00155BA1"/>
    <w:rsid w:val="0025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55BA1"/>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55BA1"/>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2013-06-06T16:58:00Z</dcterms:created>
  <dcterms:modified xsi:type="dcterms:W3CDTF">2013-06-06T16:58:00Z</dcterms:modified>
</cp:coreProperties>
</file>