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D0" w:rsidRPr="006274D0" w:rsidRDefault="006274D0" w:rsidP="006274D0">
      <w:pPr>
        <w:pStyle w:val="ListParagraph"/>
        <w:numPr>
          <w:ilvl w:val="0"/>
          <w:numId w:val="3"/>
        </w:numPr>
        <w:tabs>
          <w:tab w:val="left" w:pos="1800"/>
        </w:tabs>
        <w:rPr>
          <w:rFonts w:ascii="Arial" w:hAnsi="Arial" w:cs="Arial"/>
          <w:b/>
          <w:caps/>
          <w:sz w:val="20"/>
          <w:szCs w:val="20"/>
        </w:rPr>
      </w:pPr>
      <w:r w:rsidRPr="006274D0">
        <w:rPr>
          <w:rFonts w:ascii="Arial" w:hAnsi="Arial" w:cs="Arial"/>
          <w:b/>
          <w:bCs/>
          <w:caps/>
          <w:sz w:val="20"/>
          <w:szCs w:val="20"/>
        </w:rPr>
        <w:t>Improvements/Additions/Changes</w:t>
      </w:r>
    </w:p>
    <w:p w:rsidR="006274D0" w:rsidRDefault="006274D0" w:rsidP="006274D0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6274D0" w:rsidRPr="00AA283C" w:rsidRDefault="006274D0" w:rsidP="006274D0">
      <w:pPr>
        <w:numPr>
          <w:ilvl w:val="1"/>
          <w:numId w:val="1"/>
        </w:num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5706B7">
        <w:rPr>
          <w:rFonts w:ascii="Arial" w:hAnsi="Arial" w:cs="Arial"/>
          <w:sz w:val="20"/>
          <w:szCs w:val="20"/>
        </w:rPr>
        <w:t>Improvements to CCPR fields, building struc</w:t>
      </w:r>
      <w:r>
        <w:rPr>
          <w:rFonts w:ascii="Arial" w:hAnsi="Arial" w:cs="Arial"/>
          <w:sz w:val="20"/>
          <w:szCs w:val="20"/>
        </w:rPr>
        <w:t xml:space="preserve">tures or park elements may not </w:t>
      </w:r>
      <w:r w:rsidRPr="005706B7">
        <w:rPr>
          <w:rFonts w:ascii="Arial" w:hAnsi="Arial" w:cs="Arial"/>
          <w:sz w:val="20"/>
          <w:szCs w:val="20"/>
        </w:rPr>
        <w:t xml:space="preserve">be made without the written permission of the CCPR Director.  Permission must be obtained prior to any improvements being made by organizations other </w:t>
      </w:r>
      <w:r w:rsidRPr="005706B7">
        <w:rPr>
          <w:rFonts w:ascii="Arial" w:hAnsi="Arial" w:cs="Arial"/>
          <w:sz w:val="20"/>
          <w:szCs w:val="20"/>
        </w:rPr>
        <w:tab/>
        <w:t>than County representatives.  Individuals must present a written statement</w:t>
      </w:r>
      <w:r>
        <w:rPr>
          <w:rFonts w:ascii="Arial" w:hAnsi="Arial" w:cs="Arial"/>
          <w:sz w:val="20"/>
          <w:szCs w:val="20"/>
        </w:rPr>
        <w:t xml:space="preserve"> </w:t>
      </w:r>
      <w:r w:rsidRPr="005706B7">
        <w:rPr>
          <w:rFonts w:ascii="Arial" w:hAnsi="Arial" w:cs="Arial"/>
          <w:sz w:val="20"/>
          <w:szCs w:val="20"/>
        </w:rPr>
        <w:t xml:space="preserve">outlining improvements, a time line, </w:t>
      </w:r>
      <w:proofErr w:type="gramStart"/>
      <w:r w:rsidRPr="005706B7">
        <w:rPr>
          <w:rFonts w:ascii="Arial" w:hAnsi="Arial" w:cs="Arial"/>
          <w:sz w:val="20"/>
          <w:szCs w:val="20"/>
        </w:rPr>
        <w:t>names</w:t>
      </w:r>
      <w:proofErr w:type="gramEnd"/>
      <w:r w:rsidRPr="005706B7">
        <w:rPr>
          <w:rFonts w:ascii="Arial" w:hAnsi="Arial" w:cs="Arial"/>
          <w:sz w:val="20"/>
          <w:szCs w:val="20"/>
        </w:rPr>
        <w:t xml:space="preserve"> of individuals involved, fill out a</w:t>
      </w:r>
      <w:r>
        <w:rPr>
          <w:rFonts w:ascii="Arial" w:hAnsi="Arial" w:cs="Arial"/>
          <w:sz w:val="20"/>
          <w:szCs w:val="20"/>
        </w:rPr>
        <w:t xml:space="preserve"> </w:t>
      </w:r>
      <w:r w:rsidRPr="00AA283C">
        <w:rPr>
          <w:rFonts w:ascii="Arial" w:hAnsi="Arial" w:cs="Arial"/>
          <w:b/>
          <w:bCs/>
          <w:i/>
          <w:sz w:val="20"/>
          <w:szCs w:val="20"/>
        </w:rPr>
        <w:t xml:space="preserve">“Park/Facility Improvement Request” (Addendum </w:t>
      </w:r>
      <w:r>
        <w:rPr>
          <w:rFonts w:ascii="Arial" w:hAnsi="Arial" w:cs="Arial"/>
          <w:b/>
          <w:bCs/>
          <w:i/>
          <w:sz w:val="20"/>
          <w:szCs w:val="20"/>
        </w:rPr>
        <w:t>C</w:t>
      </w:r>
      <w:r w:rsidRPr="00AA283C">
        <w:rPr>
          <w:rFonts w:ascii="Arial" w:hAnsi="Arial" w:cs="Arial"/>
          <w:b/>
          <w:bCs/>
          <w:i/>
          <w:sz w:val="20"/>
          <w:szCs w:val="20"/>
        </w:rPr>
        <w:t>)</w:t>
      </w:r>
      <w:r w:rsidRPr="005706B7">
        <w:rPr>
          <w:rFonts w:ascii="Arial" w:hAnsi="Arial" w:cs="Arial"/>
          <w:sz w:val="20"/>
          <w:szCs w:val="20"/>
        </w:rPr>
        <w:t xml:space="preserve"> and sign </w:t>
      </w:r>
      <w:r>
        <w:rPr>
          <w:rFonts w:ascii="Arial" w:hAnsi="Arial" w:cs="Arial"/>
          <w:sz w:val="20"/>
          <w:szCs w:val="20"/>
        </w:rPr>
        <w:t>the attached</w:t>
      </w:r>
      <w:r w:rsidRPr="005706B7">
        <w:rPr>
          <w:rFonts w:ascii="Arial" w:hAnsi="Arial" w:cs="Arial"/>
          <w:sz w:val="20"/>
          <w:szCs w:val="20"/>
        </w:rPr>
        <w:t xml:space="preserve"> </w:t>
      </w:r>
      <w:r w:rsidRPr="005706B7">
        <w:rPr>
          <w:rFonts w:ascii="Arial" w:hAnsi="Arial" w:cs="Arial"/>
          <w:bCs/>
          <w:sz w:val="20"/>
          <w:szCs w:val="20"/>
        </w:rPr>
        <w:t>“Release of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706B7">
        <w:rPr>
          <w:rFonts w:ascii="Arial" w:hAnsi="Arial" w:cs="Arial"/>
          <w:bCs/>
          <w:sz w:val="20"/>
          <w:szCs w:val="20"/>
        </w:rPr>
        <w:t>Liability”</w:t>
      </w:r>
      <w:r>
        <w:rPr>
          <w:rFonts w:ascii="Arial" w:hAnsi="Arial" w:cs="Arial"/>
          <w:bCs/>
          <w:sz w:val="20"/>
          <w:szCs w:val="20"/>
        </w:rPr>
        <w:t>.</w:t>
      </w:r>
      <w:r w:rsidRPr="005706B7">
        <w:rPr>
          <w:rFonts w:ascii="Arial" w:hAnsi="Arial" w:cs="Arial"/>
          <w:bCs/>
          <w:sz w:val="20"/>
          <w:szCs w:val="20"/>
        </w:rPr>
        <w:t xml:space="preserve"> </w:t>
      </w:r>
      <w:r w:rsidRPr="005706B7">
        <w:rPr>
          <w:rFonts w:ascii="Arial" w:hAnsi="Arial" w:cs="Arial"/>
          <w:sz w:val="20"/>
          <w:szCs w:val="20"/>
        </w:rPr>
        <w:t>Individuals making the</w:t>
      </w:r>
      <w:r>
        <w:rPr>
          <w:rFonts w:ascii="Arial" w:hAnsi="Arial" w:cs="Arial"/>
          <w:sz w:val="20"/>
          <w:szCs w:val="20"/>
        </w:rPr>
        <w:t xml:space="preserve"> </w:t>
      </w:r>
      <w:r w:rsidRPr="005706B7">
        <w:rPr>
          <w:rFonts w:ascii="Arial" w:hAnsi="Arial" w:cs="Arial"/>
          <w:sz w:val="20"/>
          <w:szCs w:val="20"/>
        </w:rPr>
        <w:t xml:space="preserve">request may also need to produce a license related to </w:t>
      </w:r>
      <w:proofErr w:type="gramStart"/>
      <w:r>
        <w:rPr>
          <w:rFonts w:ascii="Arial" w:hAnsi="Arial" w:cs="Arial"/>
          <w:sz w:val="20"/>
          <w:szCs w:val="20"/>
        </w:rPr>
        <w:t>said</w:t>
      </w:r>
      <w:proofErr w:type="gramEnd"/>
      <w:r w:rsidRPr="005706B7">
        <w:rPr>
          <w:rFonts w:ascii="Arial" w:hAnsi="Arial" w:cs="Arial"/>
          <w:sz w:val="20"/>
          <w:szCs w:val="20"/>
        </w:rPr>
        <w:t xml:space="preserve"> work.  On completion of the work, in some cases, proper permits or permission to occupy documents should be submitted to the department.</w:t>
      </w:r>
    </w:p>
    <w:p w:rsidR="006274D0" w:rsidRPr="005706B7" w:rsidRDefault="006274D0" w:rsidP="006274D0">
      <w:pPr>
        <w:tabs>
          <w:tab w:val="left" w:pos="1260"/>
        </w:tabs>
        <w:ind w:left="720"/>
        <w:rPr>
          <w:rFonts w:ascii="Arial" w:hAnsi="Arial" w:cs="Arial"/>
          <w:bCs/>
          <w:sz w:val="20"/>
          <w:szCs w:val="20"/>
        </w:rPr>
      </w:pPr>
    </w:p>
    <w:p w:rsidR="006274D0" w:rsidRPr="00AA283C" w:rsidRDefault="006274D0" w:rsidP="006274D0">
      <w:pPr>
        <w:numPr>
          <w:ilvl w:val="1"/>
          <w:numId w:val="1"/>
        </w:numPr>
        <w:tabs>
          <w:tab w:val="left" w:pos="1260"/>
        </w:tabs>
        <w:rPr>
          <w:rFonts w:ascii="Arial" w:hAnsi="Arial" w:cs="Arial"/>
          <w:sz w:val="20"/>
          <w:szCs w:val="20"/>
        </w:rPr>
      </w:pPr>
      <w:r w:rsidRPr="005706B7">
        <w:tab/>
      </w:r>
      <w:r w:rsidRPr="00AA283C">
        <w:rPr>
          <w:rFonts w:ascii="Arial" w:hAnsi="Arial" w:cs="Arial"/>
          <w:sz w:val="20"/>
          <w:szCs w:val="20"/>
        </w:rPr>
        <w:t xml:space="preserve">Leagues are not allowed to add or change locks on gates or any storage facility.  </w:t>
      </w:r>
      <w:r w:rsidRPr="00AA283C">
        <w:rPr>
          <w:rFonts w:ascii="Arial" w:hAnsi="Arial" w:cs="Arial"/>
          <w:sz w:val="20"/>
          <w:szCs w:val="20"/>
        </w:rPr>
        <w:tab/>
        <w:t>All locks will be provided by CCPR.  Leagues may replace a broken or lost lock, on a temporary basis, if it is discovered during non-business hours.  Replaced locks must be reported to CCPR no later than the next business day.</w:t>
      </w:r>
    </w:p>
    <w:p w:rsidR="00257DA0" w:rsidRDefault="00257DA0">
      <w:bookmarkStart w:id="0" w:name="_GoBack"/>
      <w:bookmarkEnd w:id="0"/>
    </w:p>
    <w:sectPr w:rsidR="0025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258E"/>
    <w:multiLevelType w:val="hybridMultilevel"/>
    <w:tmpl w:val="43A2238C"/>
    <w:lvl w:ilvl="0" w:tplc="4A484408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0F764F"/>
    <w:multiLevelType w:val="multilevel"/>
    <w:tmpl w:val="A50A17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92671A5"/>
    <w:multiLevelType w:val="hybridMultilevel"/>
    <w:tmpl w:val="37506394"/>
    <w:lvl w:ilvl="0" w:tplc="E2DEEE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D0"/>
    <w:rsid w:val="00257DA0"/>
    <w:rsid w:val="0062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carteret</dc:creator>
  <cp:lastModifiedBy>carteret</cp:lastModifiedBy>
  <cp:revision>1</cp:revision>
  <dcterms:created xsi:type="dcterms:W3CDTF">2013-06-06T16:30:00Z</dcterms:created>
  <dcterms:modified xsi:type="dcterms:W3CDTF">2013-06-06T16:30:00Z</dcterms:modified>
</cp:coreProperties>
</file>