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0" w:rsidRPr="004D71AA" w:rsidRDefault="00E91710" w:rsidP="007637C7">
      <w:pPr>
        <w:pStyle w:val="BodyText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 w:rsidRPr="004D71AA">
        <w:rPr>
          <w:sz w:val="20"/>
          <w:szCs w:val="20"/>
          <w:shd w:val="clear" w:color="auto" w:fill="auto"/>
        </w:rPr>
        <w:t>DEFINITIONS</w:t>
      </w:r>
      <w:r w:rsidRPr="004D71AA">
        <w:rPr>
          <w:sz w:val="20"/>
          <w:szCs w:val="20"/>
        </w:rPr>
        <w:t xml:space="preserve"> </w:t>
      </w:r>
    </w:p>
    <w:p w:rsidR="00E91710" w:rsidRPr="004D71AA" w:rsidRDefault="00E91710" w:rsidP="00E91710">
      <w:pPr>
        <w:pStyle w:val="BodyText"/>
        <w:rPr>
          <w:rFonts w:cs="Microsoft Sans Serif"/>
          <w:sz w:val="20"/>
          <w:szCs w:val="20"/>
        </w:rPr>
      </w:pPr>
    </w:p>
    <w:p w:rsidR="00E91710" w:rsidRDefault="00E91710" w:rsidP="00E91710">
      <w:pPr>
        <w:pStyle w:val="BodyText"/>
        <w:ind w:left="720"/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For purposes of this document, </w:t>
      </w:r>
      <w:r>
        <w:rPr>
          <w:b w:val="0"/>
          <w:bCs w:val="0"/>
          <w:sz w:val="20"/>
          <w:szCs w:val="20"/>
          <w:shd w:val="clear" w:color="auto" w:fill="auto"/>
        </w:rPr>
        <w:t>“</w:t>
      </w:r>
      <w:r w:rsidRPr="004D71AA">
        <w:rPr>
          <w:b w:val="0"/>
          <w:bCs w:val="0"/>
          <w:sz w:val="20"/>
          <w:szCs w:val="20"/>
          <w:shd w:val="clear" w:color="auto" w:fill="auto"/>
        </w:rPr>
        <w:t>parks</w:t>
      </w:r>
      <w:r>
        <w:rPr>
          <w:b w:val="0"/>
          <w:bCs w:val="0"/>
          <w:sz w:val="20"/>
          <w:szCs w:val="20"/>
          <w:shd w:val="clear" w:color="auto" w:fill="auto"/>
        </w:rPr>
        <w:t>”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refer to tracts of land located as follows:  </w:t>
      </w:r>
    </w:p>
    <w:p w:rsidR="00E91710" w:rsidRDefault="00E91710" w:rsidP="00E91710">
      <w:pPr>
        <w:pStyle w:val="BodyText"/>
        <w:ind w:left="720"/>
        <w:rPr>
          <w:b w:val="0"/>
          <w:bCs w:val="0"/>
          <w:sz w:val="20"/>
          <w:szCs w:val="20"/>
          <w:shd w:val="clear" w:color="auto" w:fill="auto"/>
        </w:rPr>
      </w:pP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sz w:val="20"/>
          <w:szCs w:val="20"/>
          <w:shd w:val="clear" w:color="auto" w:fill="auto"/>
        </w:rPr>
        <w:t>Eastern Park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r>
        <w:rPr>
          <w:b w:val="0"/>
          <w:bCs w:val="0"/>
          <w:sz w:val="20"/>
          <w:szCs w:val="20"/>
          <w:shd w:val="clear" w:color="auto" w:fill="auto"/>
        </w:rPr>
        <w:t xml:space="preserve">450 </w:t>
      </w:r>
      <w:smartTag w:uri="urn:schemas-microsoft-com:office:smarttags" w:element="country-region">
        <w:r w:rsidRPr="004D71AA">
          <w:rPr>
            <w:b w:val="0"/>
            <w:bCs w:val="0"/>
            <w:sz w:val="20"/>
            <w:szCs w:val="20"/>
            <w:shd w:val="clear" w:color="auto" w:fill="auto"/>
          </w:rPr>
          <w:t>U.S.</w:t>
        </w:r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70, Smyrna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>Fort Benjamin Park</w:t>
      </w:r>
      <w:r>
        <w:rPr>
          <w:i/>
          <w:sz w:val="20"/>
          <w:szCs w:val="20"/>
          <w:shd w:val="clear" w:color="auto" w:fill="auto"/>
        </w:rPr>
        <w:t xml:space="preserve"> – </w:t>
      </w:r>
      <w:r w:rsidRPr="000E6C49">
        <w:rPr>
          <w:b w:val="0"/>
          <w:sz w:val="20"/>
          <w:szCs w:val="20"/>
          <w:shd w:val="clear" w:color="auto" w:fill="auto"/>
        </w:rPr>
        <w:t>100 McQueen Avenue, Newport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"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Freedom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sz w:val="20"/>
              <w:szCs w:val="20"/>
              <w:shd w:val="clear" w:color="auto" w:fill="auto"/>
            </w:rPr>
            <w:t>Park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201 Freedom Park Road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>, Beaufort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proofErr w:type="spellStart"/>
      <w:r w:rsidRPr="004D71AA">
        <w:rPr>
          <w:sz w:val="20"/>
          <w:szCs w:val="20"/>
          <w:shd w:val="clear" w:color="auto" w:fill="auto"/>
        </w:rPr>
        <w:t>Harkers</w:t>
      </w:r>
      <w:proofErr w:type="spellEnd"/>
      <w:r w:rsidRPr="004D71AA">
        <w:rPr>
          <w:sz w:val="20"/>
          <w:szCs w:val="20"/>
          <w:shd w:val="clear" w:color="auto" w:fill="auto"/>
        </w:rPr>
        <w:t xml:space="preserve"> Island Beach Access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r>
        <w:rPr>
          <w:b w:val="0"/>
          <w:bCs w:val="0"/>
          <w:sz w:val="20"/>
          <w:szCs w:val="20"/>
          <w:shd w:val="clear" w:color="auto" w:fill="auto"/>
        </w:rPr>
        <w:t xml:space="preserve">106 Island Road, </w:t>
      </w:r>
      <w:proofErr w:type="spellStart"/>
      <w:r w:rsidRPr="004D71AA">
        <w:rPr>
          <w:b w:val="0"/>
          <w:bCs w:val="0"/>
          <w:sz w:val="20"/>
          <w:szCs w:val="20"/>
          <w:shd w:val="clear" w:color="auto" w:fill="auto"/>
        </w:rPr>
        <w:t>Harkers</w:t>
      </w:r>
      <w:proofErr w:type="spellEnd"/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Island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"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Mariners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sz w:val="20"/>
              <w:szCs w:val="20"/>
              <w:shd w:val="clear" w:color="auto" w:fill="auto"/>
            </w:rPr>
            <w:t>Park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201 East Street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>, Sea Level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proofErr w:type="spellStart"/>
      <w:r w:rsidRPr="004D71AA">
        <w:rPr>
          <w:sz w:val="20"/>
          <w:szCs w:val="20"/>
          <w:shd w:val="clear" w:color="auto" w:fill="auto"/>
        </w:rPr>
        <w:t>Marshallberg</w:t>
      </w:r>
      <w:proofErr w:type="spellEnd"/>
      <w:r w:rsidRPr="004D71AA">
        <w:rPr>
          <w:sz w:val="20"/>
          <w:szCs w:val="20"/>
          <w:shd w:val="clear" w:color="auto" w:fill="auto"/>
        </w:rPr>
        <w:t xml:space="preserve"> Picnic Area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- </w:t>
      </w:r>
      <w:r>
        <w:rPr>
          <w:b w:val="0"/>
          <w:bCs w:val="0"/>
          <w:sz w:val="20"/>
          <w:szCs w:val="20"/>
          <w:shd w:val="clear" w:color="auto" w:fill="auto"/>
        </w:rPr>
        <w:t xml:space="preserve">1328 </w:t>
      </w:r>
      <w:proofErr w:type="spellStart"/>
      <w:r>
        <w:rPr>
          <w:b w:val="0"/>
          <w:bCs w:val="0"/>
          <w:sz w:val="20"/>
          <w:szCs w:val="20"/>
          <w:shd w:val="clear" w:color="auto" w:fill="auto"/>
        </w:rPr>
        <w:t>Marshallberg</w:t>
      </w:r>
      <w:proofErr w:type="spellEnd"/>
      <w:r>
        <w:rPr>
          <w:b w:val="0"/>
          <w:bCs w:val="0"/>
          <w:sz w:val="20"/>
          <w:szCs w:val="20"/>
          <w:shd w:val="clear" w:color="auto" w:fill="auto"/>
        </w:rPr>
        <w:t xml:space="preserve"> Road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, </w:t>
      </w:r>
      <w:proofErr w:type="spellStart"/>
      <w:r w:rsidRPr="004D71AA">
        <w:rPr>
          <w:b w:val="0"/>
          <w:bCs w:val="0"/>
          <w:sz w:val="20"/>
          <w:szCs w:val="20"/>
          <w:shd w:val="clear" w:color="auto" w:fill="auto"/>
        </w:rPr>
        <w:t>Marshallberg</w:t>
      </w:r>
      <w:proofErr w:type="spellEnd"/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Name">
        <w:r w:rsidRPr="004D71AA">
          <w:rPr>
            <w:sz w:val="20"/>
            <w:szCs w:val="20"/>
            <w:shd w:val="clear" w:color="auto" w:fill="auto"/>
          </w:rPr>
          <w:t>Radio</w:t>
        </w:r>
      </w:smartTag>
      <w:r w:rsidRPr="004D71AA">
        <w:rPr>
          <w:sz w:val="20"/>
          <w:szCs w:val="20"/>
          <w:shd w:val="clear" w:color="auto" w:fill="auto"/>
        </w:rPr>
        <w:t xml:space="preserve"> </w:t>
      </w:r>
      <w:smartTag w:uri="urn:schemas-microsoft-com:office:smarttags" w:element="PlaceType">
        <w:r w:rsidRPr="004D71AA">
          <w:rPr>
            <w:sz w:val="20"/>
            <w:szCs w:val="20"/>
            <w:shd w:val="clear" w:color="auto" w:fill="auto"/>
          </w:rPr>
          <w:t>Island</w:t>
        </w:r>
      </w:smartTag>
      <w:r w:rsidRPr="004D71AA">
        <w:rPr>
          <w:sz w:val="20"/>
          <w:szCs w:val="20"/>
          <w:shd w:val="clear" w:color="auto" w:fill="auto"/>
        </w:rPr>
        <w:t xml:space="preserve"> Water Access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501 Marine Drive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D71AA">
            <w:rPr>
              <w:b w:val="0"/>
              <w:bCs w:val="0"/>
              <w:sz w:val="20"/>
              <w:szCs w:val="20"/>
              <w:shd w:val="clear" w:color="auto" w:fill="auto"/>
            </w:rPr>
            <w:t>Morehead</w:t>
          </w:r>
        </w:smartTag>
        <w:r w:rsidRPr="004D71AA">
          <w:rPr>
            <w:b w:val="0"/>
            <w:bCs w:val="0"/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b w:val="0"/>
              <w:bCs w:val="0"/>
              <w:sz w:val="20"/>
              <w:szCs w:val="20"/>
              <w:shd w:val="clear" w:color="auto" w:fill="auto"/>
            </w:rPr>
            <w:t>City</w:t>
          </w:r>
        </w:smartTag>
      </w:smartTag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"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Salter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Path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sz w:val="20"/>
              <w:szCs w:val="20"/>
              <w:shd w:val="clear" w:color="auto" w:fill="auto"/>
            </w:rPr>
            <w:t>Beach</w:t>
          </w:r>
        </w:smartTag>
      </w:smartTag>
      <w:r w:rsidRPr="004D71AA">
        <w:rPr>
          <w:sz w:val="20"/>
          <w:szCs w:val="20"/>
          <w:shd w:val="clear" w:color="auto" w:fill="auto"/>
        </w:rPr>
        <w:t xml:space="preserve"> Access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</w:t>
      </w:r>
      <w:r>
        <w:rPr>
          <w:b w:val="0"/>
          <w:bCs w:val="0"/>
          <w:sz w:val="20"/>
          <w:szCs w:val="20"/>
          <w:shd w:val="clear" w:color="auto" w:fill="auto"/>
        </w:rPr>
        <w:t>–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1025 Salter Path Road</w:t>
          </w:r>
        </w:smartTag>
      </w:smartTag>
      <w:r>
        <w:rPr>
          <w:b w:val="0"/>
          <w:bCs w:val="0"/>
          <w:sz w:val="20"/>
          <w:szCs w:val="20"/>
          <w:shd w:val="clear" w:color="auto" w:fill="auto"/>
        </w:rPr>
        <w:t>, Salter Path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sz w:val="20"/>
          <w:szCs w:val="20"/>
          <w:shd w:val="clear" w:color="auto" w:fill="auto"/>
        </w:rPr>
        <w:t>Salter Path Park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r>
        <w:rPr>
          <w:b w:val="0"/>
          <w:bCs w:val="0"/>
          <w:sz w:val="20"/>
          <w:szCs w:val="20"/>
          <w:shd w:val="clear" w:color="auto" w:fill="auto"/>
        </w:rPr>
        <w:t>126 Ball Field Road</w:t>
      </w:r>
      <w:r w:rsidRPr="004D71AA">
        <w:rPr>
          <w:b w:val="0"/>
          <w:bCs w:val="0"/>
          <w:sz w:val="20"/>
          <w:szCs w:val="20"/>
          <w:shd w:val="clear" w:color="auto" w:fill="auto"/>
        </w:rPr>
        <w:t>, Salter Path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"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South River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sz w:val="20"/>
              <w:szCs w:val="20"/>
              <w:shd w:val="clear" w:color="auto" w:fill="auto"/>
            </w:rPr>
            <w:t>Park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1030 South River Road, South</w:t>
          </w:r>
        </w:smartTag>
      </w:smartTag>
      <w:r>
        <w:rPr>
          <w:b w:val="0"/>
          <w:bCs w:val="0"/>
          <w:sz w:val="20"/>
          <w:szCs w:val="20"/>
          <w:shd w:val="clear" w:color="auto" w:fill="auto"/>
        </w:rPr>
        <w:t xml:space="preserve"> River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sz w:val="20"/>
          <w:szCs w:val="20"/>
          <w:shd w:val="clear" w:color="auto" w:fill="auto"/>
        </w:rPr>
        <w:t>Straits Fishing Pier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r>
        <w:rPr>
          <w:b w:val="0"/>
          <w:bCs w:val="0"/>
          <w:sz w:val="20"/>
          <w:szCs w:val="20"/>
          <w:shd w:val="clear" w:color="auto" w:fill="auto"/>
        </w:rPr>
        <w:t xml:space="preserve">125 </w:t>
      </w:r>
      <w:proofErr w:type="spellStart"/>
      <w:r>
        <w:rPr>
          <w:b w:val="0"/>
          <w:bCs w:val="0"/>
          <w:sz w:val="20"/>
          <w:szCs w:val="20"/>
          <w:shd w:val="clear" w:color="auto" w:fill="auto"/>
        </w:rPr>
        <w:t>Harkers</w:t>
      </w:r>
      <w:proofErr w:type="spellEnd"/>
      <w:r>
        <w:rPr>
          <w:b w:val="0"/>
          <w:bCs w:val="0"/>
          <w:sz w:val="20"/>
          <w:szCs w:val="20"/>
          <w:shd w:val="clear" w:color="auto" w:fill="auto"/>
        </w:rPr>
        <w:t xml:space="preserve"> Island Bridge, </w:t>
      </w:r>
      <w:r w:rsidRPr="004D71AA">
        <w:rPr>
          <w:b w:val="0"/>
          <w:bCs w:val="0"/>
          <w:sz w:val="20"/>
          <w:szCs w:val="20"/>
          <w:shd w:val="clear" w:color="auto" w:fill="auto"/>
        </w:rPr>
        <w:t>Straits</w:t>
      </w:r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proofErr w:type="spellStart"/>
      <w:smartTag w:uri="urn:schemas-microsoft-com:office:smarttags" w:element="PlaceName">
        <w:r w:rsidRPr="004D71AA">
          <w:rPr>
            <w:sz w:val="20"/>
            <w:szCs w:val="20"/>
            <w:shd w:val="clear" w:color="auto" w:fill="auto"/>
          </w:rPr>
          <w:t>Swinson</w:t>
        </w:r>
      </w:smartTag>
      <w:proofErr w:type="spellEnd"/>
      <w:r w:rsidRPr="004D71AA">
        <w:rPr>
          <w:sz w:val="20"/>
          <w:szCs w:val="20"/>
          <w:shd w:val="clear" w:color="auto" w:fill="auto"/>
        </w:rPr>
        <w:t xml:space="preserve"> </w:t>
      </w:r>
      <w:smartTag w:uri="urn:schemas-microsoft-com:office:smarttags" w:element="PlaceType">
        <w:r w:rsidRPr="004D71AA">
          <w:rPr>
            <w:sz w:val="20"/>
            <w:szCs w:val="20"/>
            <w:shd w:val="clear" w:color="auto" w:fill="auto"/>
          </w:rPr>
          <w:t>Park</w:t>
        </w:r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4319 County Club</w:t>
          </w:r>
          <w:r w:rsidRPr="004D71AA">
            <w:rPr>
              <w:b w:val="0"/>
              <w:bCs w:val="0"/>
              <w:sz w:val="20"/>
              <w:szCs w:val="20"/>
              <w:shd w:val="clear" w:color="auto" w:fill="auto"/>
            </w:rPr>
            <w:t xml:space="preserve"> Road</w:t>
          </w:r>
        </w:smartTag>
      </w:smartTag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D71AA">
            <w:rPr>
              <w:b w:val="0"/>
              <w:bCs w:val="0"/>
              <w:sz w:val="20"/>
              <w:szCs w:val="20"/>
              <w:shd w:val="clear" w:color="auto" w:fill="auto"/>
            </w:rPr>
            <w:t>Morehead</w:t>
          </w:r>
        </w:smartTag>
        <w:r w:rsidRPr="004D71AA">
          <w:rPr>
            <w:b w:val="0"/>
            <w:bCs w:val="0"/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b w:val="0"/>
              <w:bCs w:val="0"/>
              <w:sz w:val="20"/>
              <w:szCs w:val="20"/>
              <w:shd w:val="clear" w:color="auto" w:fill="auto"/>
            </w:rPr>
            <w:t>City</w:t>
          </w:r>
        </w:smartTag>
      </w:smartTag>
    </w:p>
    <w:p w:rsidR="00E91710" w:rsidRDefault="00E91710" w:rsidP="00E91710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sz w:val="20"/>
          <w:szCs w:val="20"/>
          <w:shd w:val="clear" w:color="auto" w:fill="auto"/>
        </w:rPr>
        <w:t>West Beaufort Water Access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298 West Beaufort Road</w:t>
          </w:r>
        </w:smartTag>
      </w:smartTag>
      <w:r>
        <w:rPr>
          <w:b w:val="0"/>
          <w:bCs w:val="0"/>
          <w:sz w:val="20"/>
          <w:szCs w:val="20"/>
          <w:shd w:val="clear" w:color="auto" w:fill="auto"/>
        </w:rPr>
        <w:t>,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Beaufort</w:t>
      </w:r>
    </w:p>
    <w:p w:rsidR="00E91710" w:rsidRDefault="00E91710" w:rsidP="00E91710">
      <w:pPr>
        <w:pStyle w:val="BodyText"/>
        <w:numPr>
          <w:ilvl w:val="0"/>
          <w:numId w:val="2"/>
        </w:numPr>
        <w:jc w:val="left"/>
        <w:rPr>
          <w:b w:val="0"/>
          <w:bCs w:val="0"/>
          <w:sz w:val="20"/>
          <w:szCs w:val="20"/>
          <w:shd w:val="clear" w:color="auto" w:fill="auto"/>
        </w:rPr>
      </w:pPr>
      <w:smartTag w:uri="urn:schemas-microsoft-com:office:smarttags" w:element="place">
        <w:smartTag w:uri="urn:schemas-microsoft-com:office:smarttags" w:element="PlaceName">
          <w:r w:rsidRPr="004D71AA">
            <w:rPr>
              <w:sz w:val="20"/>
              <w:szCs w:val="20"/>
              <w:shd w:val="clear" w:color="auto" w:fill="auto"/>
            </w:rPr>
            <w:t>Western</w:t>
          </w:r>
        </w:smartTag>
        <w:r w:rsidRPr="004D71AA">
          <w:rPr>
            <w:sz w:val="20"/>
            <w:szCs w:val="20"/>
            <w:shd w:val="clear" w:color="auto" w:fill="auto"/>
          </w:rPr>
          <w:t xml:space="preserve"> </w:t>
        </w:r>
        <w:smartTag w:uri="urn:schemas-microsoft-com:office:smarttags" w:element="PlaceType">
          <w:r w:rsidRPr="004D71AA">
            <w:rPr>
              <w:sz w:val="20"/>
              <w:szCs w:val="20"/>
              <w:shd w:val="clear" w:color="auto" w:fill="auto"/>
            </w:rPr>
            <w:t>Park</w:t>
          </w:r>
        </w:smartTag>
      </w:smartTag>
      <w:r w:rsidRPr="004D71AA">
        <w:rPr>
          <w:sz w:val="20"/>
          <w:szCs w:val="20"/>
          <w:shd w:val="clear" w:color="auto" w:fill="auto"/>
        </w:rPr>
        <w:t xml:space="preserve"> and Community Center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sz w:val="20"/>
              <w:szCs w:val="20"/>
              <w:shd w:val="clear" w:color="auto" w:fill="auto"/>
            </w:rPr>
            <w:t>275 Old Highway</w:t>
          </w:r>
        </w:smartTag>
      </w:smartTag>
      <w:r>
        <w:rPr>
          <w:b w:val="0"/>
          <w:bCs w:val="0"/>
          <w:sz w:val="20"/>
          <w:szCs w:val="20"/>
          <w:shd w:val="clear" w:color="auto" w:fill="auto"/>
        </w:rPr>
        <w:t xml:space="preserve"> 58, Cedar Point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 </w:t>
      </w:r>
    </w:p>
    <w:p w:rsidR="00E91710" w:rsidRDefault="00E91710" w:rsidP="00E91710">
      <w:pPr>
        <w:pStyle w:val="BodyText"/>
        <w:ind w:left="720"/>
        <w:rPr>
          <w:b w:val="0"/>
          <w:bCs w:val="0"/>
          <w:sz w:val="20"/>
          <w:szCs w:val="20"/>
          <w:shd w:val="clear" w:color="auto" w:fill="auto"/>
        </w:rPr>
      </w:pPr>
    </w:p>
    <w:p w:rsidR="00E91710" w:rsidRPr="004D71AA" w:rsidRDefault="00E91710" w:rsidP="00E91710">
      <w:pPr>
        <w:pStyle w:val="BodyText"/>
        <w:ind w:left="720"/>
        <w:jc w:val="left"/>
        <w:rPr>
          <w:b w:val="0"/>
          <w:bCs w:val="0"/>
          <w:sz w:val="20"/>
          <w:szCs w:val="20"/>
          <w:shd w:val="clear" w:color="auto" w:fill="auto"/>
        </w:rPr>
      </w:pP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The County has developed:  lighted and unlighted adult and youth athletic fields; basketball courts; lighted multi-purpose fields; lighted tennis courts; picnic areas; comfort stations; a community center; </w:t>
      </w:r>
      <w:r>
        <w:rPr>
          <w:b w:val="0"/>
          <w:bCs w:val="0"/>
          <w:sz w:val="20"/>
          <w:szCs w:val="20"/>
          <w:shd w:val="clear" w:color="auto" w:fill="auto"/>
        </w:rPr>
        <w:t xml:space="preserve">a recreation center, band shell, </w:t>
      </w:r>
      <w:r w:rsidRPr="004D71AA">
        <w:rPr>
          <w:b w:val="0"/>
          <w:bCs w:val="0"/>
          <w:sz w:val="20"/>
          <w:szCs w:val="20"/>
          <w:shd w:val="clear" w:color="auto" w:fill="auto"/>
        </w:rPr>
        <w:t xml:space="preserve">fitness </w:t>
      </w:r>
      <w:r>
        <w:rPr>
          <w:b w:val="0"/>
          <w:bCs w:val="0"/>
          <w:sz w:val="20"/>
          <w:szCs w:val="20"/>
          <w:shd w:val="clear" w:color="auto" w:fill="auto"/>
        </w:rPr>
        <w:t>trails</w:t>
      </w:r>
      <w:r w:rsidRPr="004D71AA">
        <w:rPr>
          <w:b w:val="0"/>
          <w:bCs w:val="0"/>
          <w:sz w:val="20"/>
          <w:szCs w:val="20"/>
          <w:shd w:val="clear" w:color="auto" w:fill="auto"/>
        </w:rPr>
        <w:t>; restrooms; children’s playgrounds; parking areas; horseshoe pits; volleyball courts; concession stands and maintenance buildings.</w:t>
      </w:r>
      <w:r>
        <w:rPr>
          <w:b w:val="0"/>
          <w:bCs w:val="0"/>
          <w:sz w:val="20"/>
          <w:szCs w:val="20"/>
          <w:shd w:val="clear" w:color="auto" w:fill="auto"/>
        </w:rPr>
        <w:t xml:space="preserve">  CCPR website, </w:t>
      </w:r>
      <w:hyperlink r:id="rId6" w:history="1">
        <w:r w:rsidRPr="00A80A93">
          <w:rPr>
            <w:rStyle w:val="Hyperlink"/>
            <w:sz w:val="20"/>
            <w:szCs w:val="20"/>
            <w:shd w:val="clear" w:color="auto" w:fill="auto"/>
          </w:rPr>
          <w:t>www.ccparksrec.com</w:t>
        </w:r>
      </w:hyperlink>
      <w:r>
        <w:rPr>
          <w:b w:val="0"/>
          <w:bCs w:val="0"/>
          <w:sz w:val="20"/>
          <w:szCs w:val="20"/>
          <w:shd w:val="clear" w:color="auto" w:fill="auto"/>
        </w:rPr>
        <w:t>, lists which facilities are available at each park.</w:t>
      </w:r>
    </w:p>
    <w:p w:rsidR="00257DA0" w:rsidRDefault="00257DA0"/>
    <w:sectPr w:rsidR="002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64F"/>
    <w:multiLevelType w:val="multilevel"/>
    <w:tmpl w:val="A50A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158079D"/>
    <w:multiLevelType w:val="hybridMultilevel"/>
    <w:tmpl w:val="9C086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A13455"/>
    <w:multiLevelType w:val="hybridMultilevel"/>
    <w:tmpl w:val="59267316"/>
    <w:lvl w:ilvl="0" w:tplc="7CF8C4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0"/>
    <w:rsid w:val="00257DA0"/>
    <w:rsid w:val="007637C7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171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shd w:val="clear" w:color="auto" w:fill="C0C0C0"/>
    </w:rPr>
  </w:style>
  <w:style w:type="character" w:customStyle="1" w:styleId="BodyTextChar">
    <w:name w:val="Body Text Char"/>
    <w:basedOn w:val="DefaultParagraphFont"/>
    <w:link w:val="BodyText"/>
    <w:rsid w:val="00E9171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E91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171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shd w:val="clear" w:color="auto" w:fill="C0C0C0"/>
    </w:rPr>
  </w:style>
  <w:style w:type="character" w:customStyle="1" w:styleId="BodyTextChar">
    <w:name w:val="Body Text Char"/>
    <w:basedOn w:val="DefaultParagraphFont"/>
    <w:link w:val="BodyText"/>
    <w:rsid w:val="00E9171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E9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arksre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2</cp:revision>
  <dcterms:created xsi:type="dcterms:W3CDTF">2013-06-06T16:20:00Z</dcterms:created>
  <dcterms:modified xsi:type="dcterms:W3CDTF">2013-06-06T16:39:00Z</dcterms:modified>
</cp:coreProperties>
</file>